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85" w:rsidRDefault="007D5F9A" w:rsidP="00522885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jc w:val="center"/>
        <w:rPr>
          <w:b w:val="0"/>
          <w:bCs w:val="0"/>
        </w:rPr>
      </w:pPr>
      <w:bookmarkStart w:id="0" w:name="bookmark0"/>
      <w:bookmarkStart w:id="1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82040" y="-131064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21736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5936615" cy="217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1"/>
    </w:p>
    <w:p w:rsidR="00522885" w:rsidRDefault="00522885" w:rsidP="00522885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jc w:val="center"/>
        <w:rPr>
          <w:b w:val="0"/>
          <w:bCs w:val="0"/>
        </w:rPr>
      </w:pPr>
    </w:p>
    <w:p w:rsidR="00522885" w:rsidRDefault="00522885" w:rsidP="000E1B8D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rPr>
          <w:b w:val="0"/>
          <w:bCs w:val="0"/>
        </w:rPr>
      </w:pPr>
    </w:p>
    <w:p w:rsidR="00522885" w:rsidRDefault="00522885" w:rsidP="00522885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jc w:val="center"/>
        <w:rPr>
          <w:b w:val="0"/>
          <w:bCs w:val="0"/>
        </w:rPr>
      </w:pPr>
    </w:p>
    <w:p w:rsidR="00522885" w:rsidRPr="00522885" w:rsidRDefault="00522885" w:rsidP="00522885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jc w:val="center"/>
        <w:rPr>
          <w:b w:val="0"/>
          <w:bCs w:val="0"/>
        </w:rPr>
      </w:pPr>
      <w:r>
        <w:t>ПОЛОЖЕНИЕ</w:t>
      </w:r>
      <w:r>
        <w:rPr>
          <w:b w:val="0"/>
          <w:bCs w:val="0"/>
        </w:rPr>
        <w:t xml:space="preserve"> </w:t>
      </w:r>
      <w:r>
        <w:t>ОБ УЧЕБНОМ КАБИНЕТЕ</w:t>
      </w:r>
    </w:p>
    <w:p w:rsidR="00522885" w:rsidRPr="00522885" w:rsidRDefault="00522885" w:rsidP="00522885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jc w:val="center"/>
        <w:rPr>
          <w:b w:val="0"/>
          <w:bCs w:val="0"/>
        </w:rPr>
      </w:pPr>
      <w:r>
        <w:t xml:space="preserve"> В</w:t>
      </w:r>
      <w:r>
        <w:rPr>
          <w:b w:val="0"/>
          <w:bCs w:val="0"/>
        </w:rPr>
        <w:t xml:space="preserve"> </w:t>
      </w:r>
      <w:r>
        <w:t>МУНИЦИПАЛЬНОМ БЮДЖЕТНОМ ОБЩЕОБРАЗОВАТЕЛЬНОМ УЧРЕЖДЕНИИ «СРЕДНЯЯ ОБЩЕОБРАЗОВАТЕЛЬНАЯ ШКОЛА №45</w:t>
      </w:r>
      <w:proofErr w:type="gramStart"/>
      <w:r>
        <w:t xml:space="preserve"> С</w:t>
      </w:r>
      <w:proofErr w:type="gramEnd"/>
      <w:r>
        <w:t xml:space="preserve"> УГЛУБЛЕННЫМ ИЗУЧЕНИЕМ ОТДЕЛЬНЫХ ПРЕДМЕТОВ» ГОРОДА НАБЕРЕЖНЫЕ ЧЕЛНЫ РЕСПУБЛИКИ ТАТАРСТАН </w:t>
      </w:r>
    </w:p>
    <w:p w:rsidR="00522885" w:rsidRDefault="00522885">
      <w:pPr>
        <w:keepNext/>
        <w:keepLines/>
        <w:rPr>
          <w:rStyle w:val="11"/>
          <w:rFonts w:eastAsia="Arial Unicode MS"/>
          <w:b w:val="0"/>
          <w:bCs w:val="0"/>
        </w:rPr>
      </w:pPr>
    </w:p>
    <w:p w:rsidR="001817C3" w:rsidRDefault="00B47B3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78"/>
        </w:tabs>
        <w:spacing w:before="0"/>
        <w:ind w:left="4080" w:firstLine="0"/>
      </w:pPr>
      <w:r>
        <w:rPr>
          <w:rStyle w:val="11"/>
          <w:b/>
          <w:bCs/>
        </w:rPr>
        <w:t>ОБЩИЕ ПОЛОЖЕНИЯ</w:t>
      </w:r>
      <w:bookmarkEnd w:id="0"/>
    </w:p>
    <w:p w:rsidR="001817C3" w:rsidRDefault="00B47B33">
      <w:pPr>
        <w:pStyle w:val="20"/>
        <w:numPr>
          <w:ilvl w:val="1"/>
          <w:numId w:val="1"/>
        </w:numPr>
        <w:shd w:val="clear" w:color="auto" w:fill="auto"/>
        <w:tabs>
          <w:tab w:val="left" w:pos="1780"/>
        </w:tabs>
        <w:ind w:left="360" w:firstLine="860"/>
      </w:pPr>
      <w:r>
        <w:rPr>
          <w:rStyle w:val="21"/>
        </w:rPr>
        <w:t xml:space="preserve">Настоящее положение рекомендует работу предметного кабинета (далее по тексту - Положение) в соответствии </w:t>
      </w:r>
      <w:proofErr w:type="gramStart"/>
      <w:r>
        <w:rPr>
          <w:rStyle w:val="21"/>
        </w:rPr>
        <w:t>с</w:t>
      </w:r>
      <w:proofErr w:type="gramEnd"/>
      <w:r>
        <w:rPr>
          <w:rStyle w:val="21"/>
        </w:rPr>
        <w:t>:</w:t>
      </w:r>
    </w:p>
    <w:p w:rsidR="001817C3" w:rsidRDefault="00B47B33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r>
        <w:rPr>
          <w:rStyle w:val="21"/>
        </w:rPr>
        <w:t xml:space="preserve">Федеральным Законом от 21.12.2012 г. № 273 </w:t>
      </w:r>
      <w:r>
        <w:rPr>
          <w:rStyle w:val="22"/>
        </w:rPr>
        <w:t xml:space="preserve">- </w:t>
      </w:r>
      <w:r>
        <w:rPr>
          <w:rStyle w:val="21"/>
        </w:rPr>
        <w:t>ФЗ «Об образовании в Российской Федерации»;</w:t>
      </w:r>
    </w:p>
    <w:p w:rsidR="001817C3" w:rsidRDefault="00B47B33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r>
        <w:rPr>
          <w:rStyle w:val="21"/>
        </w:rPr>
        <w:t>Санитарно-эпидемиологическими требованиями* к условиям и организации обучения в общеобразовательных учреждениях (СанПиН 2.4.2.2821-10);</w:t>
      </w:r>
    </w:p>
    <w:p w:rsidR="001817C3" w:rsidRDefault="00B47B33" w:rsidP="00522885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proofErr w:type="gramStart"/>
      <w:r>
        <w:rPr>
          <w:rStyle w:val="21"/>
        </w:rPr>
        <w:t>Санитарно-эпидемиологическими требованиями к условиям и организации обучения и воспитания в организациях осуществляющих образовательную деятельность по</w:t>
      </w:r>
      <w:r w:rsidR="00522885">
        <w:t xml:space="preserve"> </w:t>
      </w:r>
      <w:r>
        <w:rPr>
          <w:rStyle w:val="21"/>
        </w:rPr>
        <w:t>адаптированным основным общеобразовательным программам для обучающихся с ограниченными возможностями здоровья (СанПиН 2.4.2.3286-15),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утверждены</w:t>
      </w:r>
      <w:proofErr w:type="gramEnd"/>
      <w:r>
        <w:rPr>
          <w:rStyle w:val="21"/>
        </w:rPr>
        <w:t xml:space="preserve"> постановлением № 26 от 10.07.2015г.;</w:t>
      </w:r>
    </w:p>
    <w:p w:rsidR="001817C3" w:rsidRDefault="00B47B33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proofErr w:type="gramStart"/>
      <w:r>
        <w:rPr>
          <w:rStyle w:val="21"/>
        </w:rPr>
        <w:t>Федеральным государственным образовательным стандартом начального общего образования (далее ФГОС НОО) (утвержден приказом МО и Н РФ от 06 октября</w:t>
      </w:r>
      <w:proofErr w:type="gramEnd"/>
    </w:p>
    <w:p w:rsidR="001817C3" w:rsidRDefault="00B47B3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ind w:left="360" w:firstLine="0"/>
      </w:pPr>
      <w:r>
        <w:rPr>
          <w:rStyle w:val="21"/>
        </w:rPr>
        <w:t>года № 373, внесены изменения приказом МО и Н РФ от 26 ноября 2010 года, приказом МО и Н РФ №1576 от 31 декабря 2015 года);</w:t>
      </w:r>
    </w:p>
    <w:p w:rsidR="001817C3" w:rsidRDefault="00B47B33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proofErr w:type="gramStart"/>
      <w:r>
        <w:rPr>
          <w:rStyle w:val="21"/>
        </w:rPr>
        <w:t>Федеральным государственным образовательным стандартом основного общего образования (далее ФГОС ООО) (утвержден приказом МО и Н РФ от 17 декабря</w:t>
      </w:r>
      <w:proofErr w:type="gramEnd"/>
    </w:p>
    <w:p w:rsidR="001817C3" w:rsidRDefault="00B47B33">
      <w:pPr>
        <w:pStyle w:val="20"/>
        <w:numPr>
          <w:ilvl w:val="0"/>
          <w:numId w:val="3"/>
        </w:numPr>
        <w:shd w:val="clear" w:color="auto" w:fill="auto"/>
        <w:tabs>
          <w:tab w:val="left" w:pos="974"/>
        </w:tabs>
        <w:ind w:left="360" w:firstLine="0"/>
      </w:pPr>
      <w:r>
        <w:rPr>
          <w:rStyle w:val="21"/>
        </w:rPr>
        <w:t>года № 1897, внесены изменения приказом МО и Н РФ от 29 декабря 2014 года №1644, приказом МО и Н РФ от 31 декабря 2015 года №1577);</w:t>
      </w:r>
    </w:p>
    <w:p w:rsidR="001817C3" w:rsidRDefault="00B47B33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r>
        <w:rPr>
          <w:rStyle w:val="21"/>
        </w:rPr>
        <w:t>Федеральными компонентами государственных стандартов основного общего и среднего общего образования (утверждён приказом МО и Н РФ от 05 марта 2004 г. №1089, внесены изменения приказом МО и Н РФ от 23 июня 2015 года № 609);</w:t>
      </w:r>
    </w:p>
    <w:p w:rsidR="001817C3" w:rsidRDefault="00B47B33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r>
        <w:rPr>
          <w:rStyle w:val="21"/>
        </w:rPr>
        <w:t>Федеральным законом от 21.12.1994 №69-ФЗ «О пожарной безопасности»;</w:t>
      </w:r>
    </w:p>
    <w:p w:rsidR="001817C3" w:rsidRDefault="00B47B33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r>
        <w:rPr>
          <w:rStyle w:val="21"/>
        </w:rPr>
        <w:t xml:space="preserve">Федеральный закон от 2 мая 2015 г. </w:t>
      </w:r>
      <w:r>
        <w:rPr>
          <w:rStyle w:val="21"/>
          <w:lang w:val="en-US" w:eastAsia="en-US" w:bidi="en-US"/>
        </w:rPr>
        <w:t>N</w:t>
      </w:r>
      <w:r w:rsidRPr="00522885">
        <w:rPr>
          <w:rStyle w:val="21"/>
          <w:lang w:eastAsia="en-US" w:bidi="en-US"/>
        </w:rPr>
        <w:t xml:space="preserve"> </w:t>
      </w:r>
      <w:r>
        <w:rPr>
          <w:rStyle w:val="21"/>
        </w:rPr>
        <w:t>118-ФЗ "О внесении изменений в Федеральный закон "О пожарной безопасности";</w:t>
      </w:r>
    </w:p>
    <w:p w:rsidR="001817C3" w:rsidRDefault="00B47B33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r>
        <w:rPr>
          <w:rStyle w:val="21"/>
        </w:rPr>
        <w:t>Правилами противопожарного режима в Российской Федерации, утв. Постановлением Правительства РФ от 25.04.2012 №390 (внесены изменения от 06.04.2016г. №275);</w:t>
      </w:r>
    </w:p>
    <w:p w:rsidR="001817C3" w:rsidRDefault="00B47B33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r>
        <w:rPr>
          <w:rStyle w:val="21"/>
        </w:rPr>
        <w:lastRenderedPageBreak/>
        <w:t xml:space="preserve">Основной образовательной программой </w:t>
      </w:r>
      <w:r w:rsidR="00522885" w:rsidRPr="00A34B45">
        <w:t>МБОУ «Средняя общеобразовательная школа №45 с углубленным изучением отдельных предметов»</w:t>
      </w:r>
      <w:r>
        <w:rPr>
          <w:rStyle w:val="21"/>
        </w:rPr>
        <w:t>;</w:t>
      </w:r>
    </w:p>
    <w:p w:rsidR="001817C3" w:rsidRDefault="00B47B33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r>
        <w:rPr>
          <w:rStyle w:val="21"/>
        </w:rPr>
        <w:t xml:space="preserve">Уставом </w:t>
      </w:r>
      <w:r w:rsidR="00522885" w:rsidRPr="00A34B45">
        <w:t>МБОУ «Средняя общеобразовательная школа №45 с углубленным изучением отдельных предметов»</w:t>
      </w:r>
      <w:r>
        <w:rPr>
          <w:rStyle w:val="21"/>
        </w:rPr>
        <w:t>;</w:t>
      </w:r>
    </w:p>
    <w:p w:rsidR="001817C3" w:rsidRDefault="00B47B33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ind w:left="360" w:firstLine="860"/>
      </w:pPr>
      <w:r>
        <w:rPr>
          <w:rStyle w:val="21"/>
        </w:rPr>
        <w:t>Перечнем учебных кабинетов и ответственных (заведующих кабинетами) утверждённым директором Школы в начале учебного года.</w:t>
      </w:r>
    </w:p>
    <w:p w:rsidR="001817C3" w:rsidRDefault="00B47B33">
      <w:pPr>
        <w:pStyle w:val="20"/>
        <w:numPr>
          <w:ilvl w:val="1"/>
          <w:numId w:val="1"/>
        </w:numPr>
        <w:shd w:val="clear" w:color="auto" w:fill="auto"/>
        <w:tabs>
          <w:tab w:val="left" w:pos="1780"/>
        </w:tabs>
        <w:ind w:left="360" w:firstLine="860"/>
      </w:pPr>
      <w:r>
        <w:rPr>
          <w:rStyle w:val="21"/>
        </w:rPr>
        <w:t xml:space="preserve">Настоящее Положение является локальным правовым актом и регулирует деятельность учебных кабинетов </w:t>
      </w:r>
      <w:r w:rsidR="00522885" w:rsidRPr="00A34B45">
        <w:t>МБОУ «Средняя общеобразовательная школа №45 с углубленным изучением отдельных предметов»</w:t>
      </w:r>
      <w:r w:rsidR="00522885">
        <w:rPr>
          <w:rStyle w:val="21"/>
        </w:rPr>
        <w:t xml:space="preserve"> </w:t>
      </w:r>
      <w:r>
        <w:rPr>
          <w:rStyle w:val="21"/>
        </w:rPr>
        <w:t>(далее - Школа).</w:t>
      </w:r>
    </w:p>
    <w:p w:rsidR="000E1B8D" w:rsidRDefault="00B47B33">
      <w:pPr>
        <w:pStyle w:val="20"/>
        <w:numPr>
          <w:ilvl w:val="1"/>
          <w:numId w:val="1"/>
        </w:numPr>
        <w:shd w:val="clear" w:color="auto" w:fill="auto"/>
        <w:tabs>
          <w:tab w:val="left" w:pos="2304"/>
        </w:tabs>
        <w:ind w:left="360" w:firstLine="1440"/>
        <w:rPr>
          <w:rStyle w:val="21"/>
        </w:rPr>
      </w:pPr>
      <w:proofErr w:type="gramStart"/>
      <w:r>
        <w:rPr>
          <w:rStyle w:val="21"/>
        </w:rPr>
        <w:t xml:space="preserve">Учебный кабинет </w:t>
      </w:r>
      <w:r>
        <w:rPr>
          <w:rStyle w:val="22"/>
        </w:rPr>
        <w:t xml:space="preserve">- </w:t>
      </w:r>
      <w:r>
        <w:rPr>
          <w:rStyle w:val="21"/>
        </w:rPr>
        <w:t xml:space="preserve">это учебное помещение в Школе, оснащенное наглядными пособиями, учебным оборудованием, мебелью, техническими средствами обучения, в котором проводится учебная, факультативная, внеклассная и внеурочная работа с обучающимися в полном соответствии с федеральными государственными образовательными стандартами (далее </w:t>
      </w:r>
      <w:r>
        <w:rPr>
          <w:rStyle w:val="22"/>
        </w:rPr>
        <w:t xml:space="preserve">- </w:t>
      </w:r>
      <w:r>
        <w:rPr>
          <w:rStyle w:val="21"/>
        </w:rPr>
        <w:t>ФГОС) общего образования и ФКГОС, учебными планами и программами, а также методическая работа по предмету с целью повышения эффективности и результативности образовательного процесса.</w:t>
      </w:r>
      <w:proofErr w:type="gramEnd"/>
    </w:p>
    <w:p w:rsidR="000E1B8D" w:rsidRDefault="000E1B8D" w:rsidP="000E1B8D">
      <w:pPr>
        <w:pStyle w:val="20"/>
        <w:shd w:val="clear" w:color="auto" w:fill="auto"/>
        <w:tabs>
          <w:tab w:val="left" w:pos="2304"/>
        </w:tabs>
        <w:ind w:left="1800" w:firstLine="0"/>
        <w:rPr>
          <w:rStyle w:val="21"/>
        </w:rPr>
      </w:pPr>
    </w:p>
    <w:p w:rsidR="000E1B8D" w:rsidRDefault="000E1B8D" w:rsidP="000E1B8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60"/>
        </w:tabs>
        <w:spacing w:before="0" w:line="240" w:lineRule="exact"/>
        <w:ind w:left="2140" w:firstLine="0"/>
      </w:pPr>
      <w:bookmarkStart w:id="2" w:name="bookmark1"/>
      <w:r>
        <w:t>ОБЩИЕ ТРЕБОВАНИЯ К УЧЕБНОМУ КАБИНЕТУ</w:t>
      </w:r>
      <w:bookmarkEnd w:id="2"/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228"/>
        </w:tabs>
        <w:spacing w:line="240" w:lineRule="exact"/>
        <w:ind w:left="740" w:firstLine="0"/>
      </w:pPr>
      <w:r>
        <w:t>В учебном кабинете должна находиться следующая нормативная документация: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735"/>
          <w:tab w:val="right" w:pos="9610"/>
        </w:tabs>
        <w:ind w:firstLine="0"/>
      </w:pPr>
      <w:r>
        <w:t>паспорт кабинета, оформленный</w:t>
      </w:r>
      <w:r>
        <w:tab/>
        <w:t>с указанием функционального назначения,</w:t>
      </w:r>
    </w:p>
    <w:p w:rsidR="000E1B8D" w:rsidRDefault="000E1B8D" w:rsidP="000E1B8D">
      <w:pPr>
        <w:pStyle w:val="20"/>
        <w:shd w:val="clear" w:color="auto" w:fill="auto"/>
        <w:ind w:right="380" w:firstLine="0"/>
      </w:pPr>
      <w:r>
        <w:t>имеющегося в нем оборудования, мебели, приборов, технических средств, наглядных пособий, учебников, методических пособий, дидактических материалов и др.;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735"/>
        </w:tabs>
        <w:spacing w:line="293" w:lineRule="exact"/>
        <w:ind w:firstLine="0"/>
      </w:pPr>
      <w:r>
        <w:t>инструкция по техники безопасности при работе в кабинете;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735"/>
        </w:tabs>
        <w:spacing w:line="293" w:lineRule="exact"/>
        <w:ind w:firstLine="0"/>
      </w:pPr>
      <w:r>
        <w:t>инструкция по охране труда;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735"/>
        </w:tabs>
        <w:spacing w:line="293" w:lineRule="exact"/>
        <w:ind w:firstLine="0"/>
      </w:pPr>
      <w:r>
        <w:t>график работы кабинета;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735"/>
        </w:tabs>
        <w:spacing w:line="293" w:lineRule="exact"/>
        <w:ind w:firstLine="0"/>
      </w:pPr>
      <w:r>
        <w:t>акт-разрешение на проведение занятий;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735"/>
        </w:tabs>
        <w:ind w:right="380" w:firstLine="0"/>
      </w:pPr>
      <w:r>
        <w:t xml:space="preserve">журнал регистрации инструктажа </w:t>
      </w:r>
      <w:proofErr w:type="gramStart"/>
      <w:r>
        <w:t>обучающихся</w:t>
      </w:r>
      <w:proofErr w:type="gramEnd"/>
      <w:r>
        <w:t xml:space="preserve"> по технике безопасности (в кабинете технологии, физики, химии, информатики, физической культуры, биологии)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970"/>
        </w:tabs>
        <w:ind w:firstLine="851"/>
        <w:jc w:val="left"/>
      </w:pPr>
      <w:r>
        <w:t>Соблюдение техники безопасности и санитарно-гигиенических норм в учебном кабинете.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36"/>
        </w:tabs>
        <w:ind w:firstLine="880"/>
      </w:pPr>
      <w:r>
        <w:t>Соблюдение эстетических требований к оформлению учебного кабинета: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970"/>
        </w:tabs>
        <w:spacing w:line="269" w:lineRule="exact"/>
        <w:ind w:firstLine="260"/>
        <w:jc w:val="left"/>
      </w:pPr>
      <w:r>
        <w:t>оптимальная целесообразность организации пространства (место педагога, ученические места, подиум для ряда предметных кабинетов и др.);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970"/>
        </w:tabs>
        <w:ind w:firstLine="260"/>
        <w:jc w:val="left"/>
      </w:pPr>
      <w:r>
        <w:t>наличие постоянных и сменных учебно-информационных стендов, фотоматериалов, хрестоматийных материалов и др. (по плану работы учебного кабинета).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735"/>
        </w:tabs>
        <w:ind w:right="380" w:firstLine="851"/>
      </w:pPr>
      <w:r>
        <w:t xml:space="preserve">Ученическая мебель соответствует </w:t>
      </w:r>
      <w:proofErr w:type="spellStart"/>
      <w:r>
        <w:t>росто</w:t>
      </w:r>
      <w:proofErr w:type="spellEnd"/>
      <w:r>
        <w:t xml:space="preserve">-возрастным особенностям детей и требованиям эргономики. Производится её цветовая маркировка, которая наносится на видимую боковую наружную поверхность стола и стула в виде круга. Парты расставляются в учебных помещениях по номерам: меньшие </w:t>
      </w:r>
      <w:proofErr w:type="gramStart"/>
      <w:r>
        <w:t>-б</w:t>
      </w:r>
      <w:proofErr w:type="gramEnd"/>
      <w:r>
        <w:t xml:space="preserve">лиже к доске, большие - дальше. Не менее двух раз за учебный год обучающихся, сидящих на крайних рядах, 1 и 3 ряда (при трёхрядной расстановка парт), меняют местами, не нарушая соответствия мебели их росту. </w:t>
      </w:r>
      <w:proofErr w:type="spellStart"/>
      <w:r>
        <w:t>Леворуких</w:t>
      </w:r>
      <w:proofErr w:type="spellEnd"/>
      <w:r>
        <w:t xml:space="preserve"> детей необходимо рассаживать по правую сторону парты.</w:t>
      </w:r>
    </w:p>
    <w:p w:rsidR="000E1B8D" w:rsidRDefault="000E1B8D" w:rsidP="000E1B8D">
      <w:pPr>
        <w:pStyle w:val="20"/>
        <w:shd w:val="clear" w:color="auto" w:fill="auto"/>
        <w:ind w:right="380" w:firstLine="0"/>
      </w:pPr>
      <w:r>
        <w:t>При оборудовании учебных помещений соблюдаются следующие размеры проходов и расстояния в сантиметрах: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843"/>
        </w:tabs>
        <w:spacing w:line="240" w:lineRule="exact"/>
        <w:ind w:left="600" w:firstLine="0"/>
      </w:pPr>
      <w:r>
        <w:t>между рядами двухместных столов - не менее 60 см.;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843"/>
        </w:tabs>
        <w:spacing w:line="240" w:lineRule="exact"/>
        <w:ind w:left="600" w:firstLine="0"/>
      </w:pPr>
      <w:r>
        <w:t>между рядом столов и наружной продольной стеной - не менее 50-70;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809"/>
        </w:tabs>
        <w:spacing w:line="278" w:lineRule="exact"/>
        <w:ind w:firstLine="600"/>
        <w:jc w:val="left"/>
      </w:pPr>
      <w:r>
        <w:t>между рядом столов и внутренней продольной стеной (перегородкой) или шкафами, стоящими вдоль этой стены, - не менее 50;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809"/>
        </w:tabs>
        <w:spacing w:line="278" w:lineRule="exact"/>
        <w:ind w:firstLine="600"/>
        <w:jc w:val="left"/>
      </w:pPr>
      <w:r>
        <w:t>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843"/>
        </w:tabs>
        <w:spacing w:line="240" w:lineRule="exact"/>
        <w:ind w:left="600" w:firstLine="0"/>
      </w:pPr>
      <w:r>
        <w:t>от демонстрационного стола до учебной доски - не менее 100;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843"/>
        </w:tabs>
        <w:spacing w:line="240" w:lineRule="exact"/>
        <w:ind w:left="600" w:firstLine="0"/>
      </w:pPr>
      <w:r>
        <w:lastRenderedPageBreak/>
        <w:t>от первой парты до учебной доски - не менее 240;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843"/>
        </w:tabs>
        <w:ind w:left="600" w:firstLine="0"/>
      </w:pPr>
      <w:r>
        <w:t>высота нижнего края учебной доски над полом - 70 - 90;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735"/>
        </w:tabs>
        <w:ind w:right="380" w:firstLine="851"/>
      </w:pPr>
      <w:r>
        <w:t>Согласно гигиеническим требованиям рабочие места в кабинетах за первыми и вторыми партами в любом ряду нужно отводить обучающимся со сниженным слухом. Обучающиеся с пониженной остротой зрения должны сидеть за первыми партами в ряду у окна. При коррекции зрения очками обучающиеся рассадка происходит в соответствии с рекомендациями офтальмолога. Обучающимся с ревматическими заболеваниями, склонным к частым ангинам и острым воспалениям верхних дыхательных путей, рабочие места отводятся дальше от окон.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36"/>
        </w:tabs>
        <w:ind w:right="380" w:firstLine="880"/>
      </w:pPr>
      <w:r>
        <w:t>Классные доски (с использованием мела) изготовлены из материалов, имеющих высокую адгезию с материалами, используемыми для письма, хорошо очищаются влажной губкой, имеют темно-зеленый цвет и антибликовое покрытие. При использовании маркерной доски цвет маркера контрастный (черный, красный, коричневый, темные тона синего и зеленого). 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обеспечивается равномерное ее освещение и отсутствие световых пятен повышенной яркости.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36"/>
        </w:tabs>
        <w:ind w:firstLine="880"/>
      </w:pPr>
      <w:r>
        <w:t>Освещение учебных кабинетов.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795"/>
        </w:tabs>
        <w:spacing w:line="278" w:lineRule="exact"/>
        <w:ind w:right="360" w:firstLine="600"/>
      </w:pPr>
      <w:r>
        <w:t xml:space="preserve">Основной поток света в учебных помещениях предусматриваться с левой стороны </w:t>
      </w:r>
      <w:proofErr w:type="gramStart"/>
      <w:r>
        <w:t>от</w:t>
      </w:r>
      <w:proofErr w:type="gramEnd"/>
      <w:r>
        <w:t xml:space="preserve"> обучающихся.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804"/>
        </w:tabs>
        <w:spacing w:line="278" w:lineRule="exact"/>
        <w:ind w:right="360" w:firstLine="600"/>
      </w:pPr>
      <w:proofErr w:type="spellStart"/>
      <w:r>
        <w:t>Светопроёмы</w:t>
      </w:r>
      <w:proofErr w:type="spellEnd"/>
      <w:r>
        <w:t xml:space="preserve"> учебных помещений оборудованы регулируемыми солнцезащитными устройствами (вертикально-поворотные жалюзи, тканевые шторы) с длиной не ниже уровня подоконника.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795"/>
        </w:tabs>
        <w:spacing w:line="278" w:lineRule="exact"/>
        <w:ind w:right="360" w:firstLine="600"/>
      </w:pPr>
      <w:r>
        <w:t>При не достаточности естественного освещения используется искусственное освещение.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27"/>
        </w:tabs>
        <w:spacing w:line="278" w:lineRule="exact"/>
        <w:ind w:firstLine="600"/>
      </w:pPr>
      <w:r>
        <w:t>Отделка учебных кабинетов.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795"/>
        </w:tabs>
        <w:spacing w:line="278" w:lineRule="exact"/>
        <w:ind w:right="360" w:firstLine="600"/>
      </w:pPr>
      <w:r>
        <w:t>Для отделки учебных помещений используются отделочные материалы и краски, создающие матовую поверхность.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828"/>
        </w:tabs>
        <w:ind w:firstLine="600"/>
      </w:pPr>
      <w:r>
        <w:t>Используются следующие цвета красок: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771"/>
        </w:tabs>
        <w:ind w:right="360" w:firstLine="600"/>
      </w:pPr>
      <w:r>
        <w:t>для стен учебных помещений - светлые тона желтого, бежевого, розового, зеленого, голубого;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804"/>
        </w:tabs>
        <w:ind w:firstLine="600"/>
      </w:pPr>
      <w:r>
        <w:t xml:space="preserve">для мебели (парты, столы, шкафы) - цвета натурального дерева или </w:t>
      </w:r>
      <w:proofErr w:type="gramStart"/>
      <w:r>
        <w:t>светло-зеленый</w:t>
      </w:r>
      <w:proofErr w:type="gramEnd"/>
      <w:r>
        <w:t>;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084"/>
        </w:tabs>
        <w:ind w:firstLine="880"/>
      </w:pPr>
      <w:r>
        <w:t xml:space="preserve">для классных досок - </w:t>
      </w:r>
      <w:proofErr w:type="gramStart"/>
      <w:r>
        <w:t>темно-зеленый</w:t>
      </w:r>
      <w:proofErr w:type="gramEnd"/>
      <w:r>
        <w:t>, темно-коричневый;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084"/>
        </w:tabs>
        <w:ind w:firstLine="880"/>
      </w:pPr>
      <w:r>
        <w:t xml:space="preserve">для дверей, оконных рам - </w:t>
      </w:r>
      <w:proofErr w:type="gramStart"/>
      <w:r>
        <w:t>белый</w:t>
      </w:r>
      <w:proofErr w:type="gramEnd"/>
      <w:r>
        <w:t>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27"/>
        </w:tabs>
        <w:ind w:firstLine="600"/>
      </w:pPr>
      <w:r>
        <w:t>Воздушно-тепловой режим.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828"/>
        </w:tabs>
        <w:spacing w:line="240" w:lineRule="exact"/>
        <w:ind w:firstLine="600"/>
      </w:pPr>
      <w:r>
        <w:t>Фрамуги и форточки в учебных помещениях функционируют в любое время года.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795"/>
        </w:tabs>
        <w:ind w:right="360" w:firstLine="600"/>
      </w:pPr>
      <w:r>
        <w:t>Учебные кабинеты проветриваются во время перемен. Длительность сквозного проветривания определяется погодными условиями, а до начала занятий осуществляется сквозное проветривание.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795"/>
        </w:tabs>
        <w:ind w:right="360" w:firstLine="600"/>
      </w:pPr>
      <w:r>
        <w:t>Для контроля температурного режима учебные помещения и кабинеты оснащены бытовыми термометрами.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804"/>
        </w:tabs>
        <w:ind w:right="360" w:firstLine="600"/>
      </w:pPr>
      <w:r>
        <w:t>Уроки физкультуры проводить в хорошо аэрируемых залах. Для этого необходимо во время занятий в зале открывать одно-два окна с подветренной стороны при температуре наружного воздуха выше +5</w:t>
      </w:r>
      <w:proofErr w:type="gramStart"/>
      <w:r>
        <w:t>° С</w:t>
      </w:r>
      <w:proofErr w:type="gramEnd"/>
      <w:r>
        <w:t xml:space="preserve"> и скорости движения ветра не более 2 м/с. При более низкой температуре и большей скорости движения воздуха занятия в зале проводить при открытых фрамугах, а сквозное проветривание - во время перемен в отсутствие обучающихся. При достижении в помещении температуры воздуха в 15-14</w:t>
      </w:r>
      <w:proofErr w:type="gramStart"/>
      <w:r>
        <w:t>° С</w:t>
      </w:r>
      <w:proofErr w:type="gramEnd"/>
      <w:r>
        <w:t xml:space="preserve"> проветривание зала прекращать.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43"/>
        </w:tabs>
        <w:ind w:right="360" w:firstLine="880"/>
      </w:pPr>
      <w:r>
        <w:t>Учебные кабинеты технологии, информатики, физики, химии, физической культуры должен быть обеспечен первичными средствами пожаротушения и аптечкой для оказания доврачебной помощи.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52"/>
        </w:tabs>
        <w:ind w:right="360" w:firstLine="880"/>
      </w:pPr>
      <w:r>
        <w:t xml:space="preserve">Кабинеты физики и химии оборудованы специальными </w:t>
      </w:r>
      <w:r>
        <w:lastRenderedPageBreak/>
        <w:t>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имеют устойчивое к действию агрессивных химических веществ покрытие и защитные бортики по наружному краю стола.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52"/>
        </w:tabs>
        <w:ind w:right="360" w:firstLine="880"/>
      </w:pPr>
      <w:proofErr w:type="gramStart"/>
      <w:r>
        <w:t>Для обучающихся начального общего образования при необходимости устанавливается подставка для ног.</w:t>
      </w:r>
      <w:proofErr w:type="gramEnd"/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ind w:firstLine="880"/>
      </w:pPr>
      <w:r>
        <w:t xml:space="preserve">Кабинет химии и </w:t>
      </w:r>
      <w:proofErr w:type="gramStart"/>
      <w:r>
        <w:t>лаборантская</w:t>
      </w:r>
      <w:proofErr w:type="gramEnd"/>
      <w:r>
        <w:t xml:space="preserve"> оборудованы вытяжными шкафами.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52"/>
        </w:tabs>
        <w:ind w:right="360" w:firstLine="880"/>
      </w:pPr>
      <w:r>
        <w:t>Оборудование кабинета информатики соответствует гигиеническим требованиям к персональным электронно-вычислительным машинам и организации работы.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52"/>
        </w:tabs>
        <w:ind w:right="360" w:firstLine="880"/>
      </w:pPr>
      <w:r>
        <w:t xml:space="preserve">В кабинете домоводства, используемого для обучения навыкам приготовления пищи, предусматривается установка </w:t>
      </w:r>
      <w:proofErr w:type="spellStart"/>
      <w:r>
        <w:t>двухгнёздных</w:t>
      </w:r>
      <w:proofErr w:type="spellEnd"/>
      <w:r>
        <w:t xml:space="preserve">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предусмотрены разрешенные моечные средства для мытья столовой посуды.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48"/>
        </w:tabs>
        <w:ind w:right="360" w:firstLine="880"/>
      </w:pPr>
      <w:r>
        <w:t>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0E1B8D" w:rsidRDefault="000E1B8D" w:rsidP="000E1B8D">
      <w:pPr>
        <w:pStyle w:val="20"/>
        <w:shd w:val="clear" w:color="auto" w:fill="auto"/>
        <w:ind w:right="360" w:firstLine="880"/>
      </w:pPr>
      <w: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51"/>
        </w:tabs>
        <w:ind w:right="380" w:firstLine="900"/>
      </w:pPr>
      <w:r>
        <w:t xml:space="preserve">Столярные мастерские оборудованы верстаками, расставленными под углом 45° к окну, либо в 3 ряда перпендикулярно </w:t>
      </w:r>
      <w:proofErr w:type="spellStart"/>
      <w:r>
        <w:t>светонесущей</w:t>
      </w:r>
      <w:proofErr w:type="spellEnd"/>
      <w:r>
        <w:t xml:space="preserve"> стене так, чтобы свет падал слева. Расстояние между верстаками не менее 0,8 м в </w:t>
      </w:r>
      <w:proofErr w:type="spellStart"/>
      <w:proofErr w:type="gramStart"/>
      <w:r>
        <w:t>передне</w:t>
      </w:r>
      <w:proofErr w:type="spellEnd"/>
      <w:r>
        <w:t>-заднем</w:t>
      </w:r>
      <w:proofErr w:type="gramEnd"/>
      <w:r>
        <w:t xml:space="preserve"> направлении.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47"/>
        </w:tabs>
        <w:spacing w:after="240"/>
        <w:ind w:right="380" w:firstLine="900"/>
      </w:pPr>
      <w:r>
        <w:t xml:space="preserve">В слесарных мастерских допускается как левостороннее, так и правостороннее освещение с перпендикулярным расположением верстаков к </w:t>
      </w:r>
      <w:proofErr w:type="spellStart"/>
      <w:r>
        <w:t>светонесущей</w:t>
      </w:r>
      <w:proofErr w:type="spellEnd"/>
      <w:r>
        <w:t xml:space="preserve"> стене. Расстояние между рядами одноместных верстаков не менее 1,0 м, двухместных - 1,5 м. Тиски крепятся к верстакам на расстоянии 0,9 м между их осями. Слесарные верстаки оснащены предохранительной сеткой высотой 0,65 - 0,7 м. Столярные и слесарные верстаки соответствуют росту обучающихся и оснащаются подставками для ног. Размеры инструментов, используемые для столярных и слесарных работ, соответствуют возрасту и росту обучающихся (приложение 3).</w:t>
      </w:r>
    </w:p>
    <w:p w:rsidR="000E1B8D" w:rsidRDefault="000E1B8D" w:rsidP="000E1B8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24"/>
        </w:tabs>
        <w:spacing w:before="0"/>
        <w:ind w:left="2120" w:firstLine="0"/>
      </w:pPr>
      <w:bookmarkStart w:id="3" w:name="bookmark2"/>
      <w:r>
        <w:t>ОРГАНИЗАЦИЯ РАБОТЫ УЧЕБНОГО КАБИНЕТА.</w:t>
      </w:r>
      <w:bookmarkEnd w:id="3"/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02"/>
        </w:tabs>
        <w:ind w:right="380" w:firstLine="900"/>
      </w:pPr>
      <w:r>
        <w:t>Занятия в учебном кабинете осуществляются на основании учебного плана, календарного графика, соответствующих основной образовательной программе Школы, дополнительных общеобразовательных программ.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02"/>
        </w:tabs>
        <w:ind w:right="380" w:firstLine="900"/>
      </w:pPr>
      <w:r>
        <w:t>Занятия в учебном кабинете проводятся в соответствии с действующим расписанием занятий и внеурочной деятельности.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02"/>
        </w:tabs>
        <w:ind w:firstLine="900"/>
      </w:pPr>
      <w:r>
        <w:t>Правила пользования учебным кабинетом: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1402"/>
        </w:tabs>
        <w:ind w:firstLine="1240"/>
        <w:jc w:val="left"/>
      </w:pPr>
      <w:r>
        <w:t>к занятиям допускаются обучающиеся, прошедшие инструктаж по технике безопасности при работе с лабораторным оборудованием, электроприборами и охране труда;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1439"/>
        </w:tabs>
        <w:ind w:left="1240" w:firstLine="0"/>
      </w:pPr>
      <w:r>
        <w:t>обучающиеся ознакомлены с правилами поведения в учебном кабинете;</w:t>
      </w:r>
    </w:p>
    <w:p w:rsidR="000E1B8D" w:rsidRDefault="000E1B8D" w:rsidP="000E1B8D">
      <w:pPr>
        <w:pStyle w:val="20"/>
        <w:numPr>
          <w:ilvl w:val="0"/>
          <w:numId w:val="4"/>
        </w:numPr>
        <w:shd w:val="clear" w:color="auto" w:fill="auto"/>
        <w:tabs>
          <w:tab w:val="left" w:pos="1408"/>
        </w:tabs>
        <w:spacing w:line="278" w:lineRule="exact"/>
        <w:ind w:firstLine="1240"/>
        <w:jc w:val="left"/>
      </w:pPr>
      <w:proofErr w:type="gramStart"/>
      <w:r>
        <w:t>обучающиеся обязаны поддерживать на рабочем месте чистоту и порядок, обеспечивать сохранность лабораторного и другого оборудования.</w:t>
      </w:r>
      <w:proofErr w:type="gramEnd"/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02"/>
        </w:tabs>
        <w:spacing w:line="278" w:lineRule="exact"/>
        <w:ind w:right="380" w:firstLine="900"/>
      </w:pPr>
      <w:r>
        <w:t>Учебные кабинеты функционируют с учетом специфики общеобра</w:t>
      </w:r>
      <w:r>
        <w:softHyphen/>
        <w:t>зовательного учреждения в целях создания оптимальных условий для выполнения современных требований к организации образовательного процесса.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02"/>
        </w:tabs>
        <w:spacing w:after="240"/>
        <w:ind w:right="380" w:firstLine="900"/>
      </w:pPr>
      <w:r>
        <w:t>Оборудование учебного кабинета должно позволять вести эффективное преподавание предмета при всем разнообразии методических приемов и педагогических интересов учителей.</w:t>
      </w:r>
    </w:p>
    <w:p w:rsidR="000E1B8D" w:rsidRDefault="000E1B8D" w:rsidP="009E221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2"/>
        </w:tabs>
        <w:spacing w:before="0"/>
        <w:ind w:right="380" w:firstLine="0"/>
        <w:jc w:val="left"/>
      </w:pPr>
      <w:bookmarkStart w:id="4" w:name="bookmark3"/>
      <w:r>
        <w:lastRenderedPageBreak/>
        <w:t>ОРГАНИЗАЦИЯ ДЕЯТЕЛЬНОСТИ ЗАВЕДУЮЩЕГО УЧЕБНЫМ КАБИНЕТОМ, ЛАБОРАТОРИЕЙ.</w:t>
      </w:r>
      <w:bookmarkEnd w:id="4"/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178"/>
        </w:tabs>
        <w:ind w:right="380" w:firstLine="740"/>
      </w:pPr>
      <w:r>
        <w:t>Исполнение обязанностей заведующего учебным кабинетом осуществляется на основании приказа директора школы.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402"/>
        </w:tabs>
        <w:ind w:firstLine="740"/>
      </w:pPr>
      <w:r>
        <w:t>Заведующий предметным кабинетом, лабораторией обязан: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402"/>
        </w:tabs>
        <w:ind w:right="380" w:firstLine="740"/>
      </w:pPr>
      <w:r>
        <w:t>анализировать состояние учебно-материального оснащения кабинета не реже чем раз в год;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402"/>
        </w:tabs>
        <w:ind w:right="380" w:firstLine="740"/>
      </w:pPr>
      <w:r>
        <w:t>планировать и организовывать систему мер, направленных на обеспечение кабинета необходимым оборудованием согласно учебным программам и установленным нормативам;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402"/>
        </w:tabs>
        <w:ind w:right="380" w:firstLine="740"/>
      </w:pPr>
      <w:r>
        <w:t>составлять план развития и работы кабинета на текущий учебный год и следить за его выполнением;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402"/>
        </w:tabs>
        <w:ind w:right="380" w:firstLine="740"/>
      </w:pPr>
      <w:r>
        <w:t>содержать кабинет в соответствии с санитарно-гигиеническими требованиями, предъявляемыми к предметному кабинету;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402"/>
        </w:tabs>
        <w:ind w:right="380" w:firstLine="740"/>
      </w:pPr>
      <w:r>
        <w:t>принимать меры по обеспечению кабинета материалами и необходимой учебно-методической документацией, инструкциями и т. д.;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402"/>
        </w:tabs>
        <w:ind w:firstLine="740"/>
      </w:pPr>
      <w:r>
        <w:t>вести учет имеющегося оборудования в кабинете (лаборатории);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402"/>
        </w:tabs>
        <w:ind w:firstLine="740"/>
      </w:pPr>
      <w:r>
        <w:t>обеспечивать сохранность имущества кабинета и надлежащий уход за ним;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402"/>
        </w:tabs>
        <w:ind w:right="380" w:firstLine="740"/>
      </w:pPr>
      <w:proofErr w:type="gramStart"/>
      <w:r>
        <w:t>обеспечивать соблюдение правил охраны труда и техники безопасности, правил поведения обучающихся и преподавателей в кабинете, проводить и учитывать соответствующие инструктажи с обучающимися с последующими отметками в журнале регистрации инструктажа обучающихся по технике безопасности;</w:t>
      </w:r>
      <w:proofErr w:type="gramEnd"/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420"/>
        </w:tabs>
        <w:ind w:right="380" w:firstLine="740"/>
      </w:pPr>
      <w:r>
        <w:t>организовывать внеурочную работу по предмету (консультации, дополнительные занятия и др.), отражать её в расписании работы кабинета;</w:t>
      </w:r>
    </w:p>
    <w:p w:rsidR="000E1B8D" w:rsidRDefault="000E1B8D" w:rsidP="000E1B8D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ind w:firstLine="740"/>
      </w:pPr>
      <w:r>
        <w:t>Заведующий предметным кабинетом-лабораторией имеет право: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420"/>
        </w:tabs>
        <w:ind w:right="380" w:firstLine="740"/>
      </w:pPr>
      <w:r>
        <w:t>ставить перед администрацией Школы вопросы по совершенствованию оборудования учебного кабинета;</w:t>
      </w:r>
    </w:p>
    <w:p w:rsidR="000E1B8D" w:rsidRDefault="000E1B8D" w:rsidP="000E1B8D">
      <w:pPr>
        <w:pStyle w:val="20"/>
        <w:numPr>
          <w:ilvl w:val="0"/>
          <w:numId w:val="5"/>
        </w:numPr>
        <w:shd w:val="clear" w:color="auto" w:fill="auto"/>
        <w:tabs>
          <w:tab w:val="left" w:pos="1420"/>
        </w:tabs>
        <w:spacing w:after="240"/>
        <w:ind w:right="380" w:firstLine="740"/>
      </w:pPr>
      <w:r>
        <w:t>ходатайствовать о поощрении или наказании отдельных обучающихся и преподавателей, работающих в данном учебном кабинете.</w:t>
      </w: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left="2100" w:firstLine="0"/>
      </w:pPr>
      <w:bookmarkStart w:id="5" w:name="bookmark4"/>
      <w:r>
        <w:t xml:space="preserve">5. </w:t>
      </w:r>
      <w:proofErr w:type="gramStart"/>
      <w:r>
        <w:t>КОНТРОЛЬ ЗА</w:t>
      </w:r>
      <w:proofErr w:type="gramEnd"/>
      <w:r>
        <w:t xml:space="preserve"> РАБОТОЙ УЧЕБНЫХ КАБИНЕТОВ.</w:t>
      </w:r>
      <w:bookmarkEnd w:id="5"/>
    </w:p>
    <w:p w:rsidR="00EC0455" w:rsidRDefault="00EC0455" w:rsidP="00EC0455">
      <w:pPr>
        <w:pStyle w:val="20"/>
        <w:shd w:val="clear" w:color="auto" w:fill="auto"/>
        <w:tabs>
          <w:tab w:val="left" w:pos="1420"/>
        </w:tabs>
        <w:ind w:left="740" w:right="380" w:firstLine="0"/>
      </w:pPr>
      <w:r>
        <w:t>5.1. Контроль учебных кабинетов проводится в целях определения соответствия материально-технических и учебно-методических условий учебного кабинета требованиям качественной организации образовательного процесса.</w:t>
      </w:r>
    </w:p>
    <w:p w:rsidR="00EC0455" w:rsidRDefault="00EC0455" w:rsidP="00EC0455">
      <w:pPr>
        <w:pStyle w:val="20"/>
        <w:shd w:val="clear" w:color="auto" w:fill="auto"/>
        <w:tabs>
          <w:tab w:val="left" w:pos="1420"/>
        </w:tabs>
        <w:ind w:left="740" w:firstLine="0"/>
      </w:pPr>
      <w:r>
        <w:t>5.2. Контроль является основой для оценки:</w:t>
      </w:r>
    </w:p>
    <w:p w:rsidR="00EC0455" w:rsidRDefault="00EC0455" w:rsidP="00EC0455">
      <w:pPr>
        <w:pStyle w:val="20"/>
        <w:numPr>
          <w:ilvl w:val="0"/>
          <w:numId w:val="4"/>
        </w:numPr>
        <w:shd w:val="clear" w:color="auto" w:fill="auto"/>
        <w:tabs>
          <w:tab w:val="left" w:pos="1420"/>
        </w:tabs>
        <w:spacing w:line="278" w:lineRule="exact"/>
        <w:ind w:right="380" w:firstLine="740"/>
      </w:pPr>
      <w:r>
        <w:t>Оснащенности учебного кабинета техническими и дидактическими средствами;</w:t>
      </w:r>
    </w:p>
    <w:p w:rsidR="00EC0455" w:rsidRDefault="00EC0455" w:rsidP="00EC0455">
      <w:pPr>
        <w:pStyle w:val="20"/>
        <w:numPr>
          <w:ilvl w:val="0"/>
          <w:numId w:val="4"/>
        </w:numPr>
        <w:shd w:val="clear" w:color="auto" w:fill="auto"/>
        <w:tabs>
          <w:tab w:val="left" w:pos="1420"/>
        </w:tabs>
        <w:spacing w:line="278" w:lineRule="exact"/>
        <w:ind w:firstLine="740"/>
      </w:pPr>
      <w:r>
        <w:t>Деятельности заведующих учебными кабинетами.</w:t>
      </w:r>
    </w:p>
    <w:p w:rsidR="00EC0455" w:rsidRDefault="00EC0455" w:rsidP="00EC0455">
      <w:pPr>
        <w:pStyle w:val="20"/>
        <w:shd w:val="clear" w:color="auto" w:fill="auto"/>
        <w:tabs>
          <w:tab w:val="left" w:pos="1420"/>
        </w:tabs>
        <w:spacing w:line="278" w:lineRule="exact"/>
        <w:ind w:right="380" w:firstLine="709"/>
      </w:pPr>
      <w:r>
        <w:t>5.3. Проверку кабинетов проводит комиссия, создаваемая распорядительным актом директора Школы, в соответствии с планом работы. Комиссия дает заключения и рекомендации по устранению выявленных недостатков, ходатайствуют перед директором о поощрениях и взысканиях заведующих кабинетом.</w:t>
      </w:r>
    </w:p>
    <w:p w:rsidR="000E1B8D" w:rsidRDefault="000E1B8D" w:rsidP="000E1B8D">
      <w:pPr>
        <w:pStyle w:val="20"/>
        <w:shd w:val="clear" w:color="auto" w:fill="auto"/>
        <w:tabs>
          <w:tab w:val="left" w:pos="1420"/>
        </w:tabs>
        <w:spacing w:after="240"/>
        <w:ind w:left="740" w:right="380"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0E1B8D" w:rsidP="000E1B8D">
      <w:pPr>
        <w:pStyle w:val="10"/>
        <w:keepNext/>
        <w:keepLines/>
        <w:shd w:val="clear" w:color="auto" w:fill="auto"/>
        <w:tabs>
          <w:tab w:val="left" w:pos="2436"/>
        </w:tabs>
        <w:spacing w:before="0"/>
        <w:ind w:firstLine="0"/>
      </w:pPr>
    </w:p>
    <w:p w:rsidR="000E1B8D" w:rsidRDefault="00B47B33" w:rsidP="00EC0455">
      <w:pPr>
        <w:pStyle w:val="20"/>
        <w:shd w:val="clear" w:color="auto" w:fill="auto"/>
        <w:tabs>
          <w:tab w:val="left" w:pos="1420"/>
        </w:tabs>
        <w:ind w:left="740" w:right="380" w:firstLine="0"/>
      </w:pPr>
      <w:r>
        <w:br w:type="page"/>
      </w:r>
    </w:p>
    <w:p w:rsidR="001817C3" w:rsidRDefault="001817C3" w:rsidP="000E1B8D">
      <w:pPr>
        <w:pStyle w:val="20"/>
        <w:shd w:val="clear" w:color="auto" w:fill="auto"/>
        <w:tabs>
          <w:tab w:val="left" w:pos="2304"/>
        </w:tabs>
        <w:ind w:firstLine="0"/>
      </w:pPr>
    </w:p>
    <w:sectPr w:rsidR="001817C3" w:rsidSect="00B92A34">
      <w:footerReference w:type="default" r:id="rId9"/>
      <w:pgSz w:w="11900" w:h="16840"/>
      <w:pgMar w:top="1134" w:right="850" w:bottom="1134" w:left="1701" w:header="0" w:footer="45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980" w:rsidRDefault="00453980" w:rsidP="001817C3">
      <w:r>
        <w:separator/>
      </w:r>
    </w:p>
  </w:endnote>
  <w:endnote w:type="continuationSeparator" w:id="0">
    <w:p w:rsidR="00453980" w:rsidRDefault="00453980" w:rsidP="0018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25857"/>
      <w:docPartObj>
        <w:docPartGallery w:val="Page Numbers (Bottom of Page)"/>
        <w:docPartUnique/>
      </w:docPartObj>
    </w:sdtPr>
    <w:sdtEndPr/>
    <w:sdtContent>
      <w:p w:rsidR="00B92A34" w:rsidRDefault="0045398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F9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817C3" w:rsidRDefault="001817C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980" w:rsidRDefault="00453980"/>
  </w:footnote>
  <w:footnote w:type="continuationSeparator" w:id="0">
    <w:p w:rsidR="00453980" w:rsidRDefault="0045398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370E9"/>
    <w:multiLevelType w:val="multilevel"/>
    <w:tmpl w:val="1A2C5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5.1.%2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9D0FCB"/>
    <w:multiLevelType w:val="multilevel"/>
    <w:tmpl w:val="37200D6A"/>
    <w:lvl w:ilvl="0">
      <w:start w:val="200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6C6A4D"/>
    <w:multiLevelType w:val="multilevel"/>
    <w:tmpl w:val="C8C822F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C74694"/>
    <w:multiLevelType w:val="multilevel"/>
    <w:tmpl w:val="CC80C9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5B3528"/>
    <w:multiLevelType w:val="multilevel"/>
    <w:tmpl w:val="2026A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5D7090"/>
    <w:multiLevelType w:val="multilevel"/>
    <w:tmpl w:val="2DB872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817C3"/>
    <w:rsid w:val="000D1DE4"/>
    <w:rsid w:val="000E1B8D"/>
    <w:rsid w:val="001817C3"/>
    <w:rsid w:val="00335756"/>
    <w:rsid w:val="00386D55"/>
    <w:rsid w:val="00453980"/>
    <w:rsid w:val="00522885"/>
    <w:rsid w:val="006B2B7F"/>
    <w:rsid w:val="007D5F9A"/>
    <w:rsid w:val="009C2DAC"/>
    <w:rsid w:val="009E2219"/>
    <w:rsid w:val="00B47B33"/>
    <w:rsid w:val="00B92A34"/>
    <w:rsid w:val="00D9735A"/>
    <w:rsid w:val="00EC0455"/>
    <w:rsid w:val="00E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17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17C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81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181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181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181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181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81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181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81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181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181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817C3"/>
    <w:pPr>
      <w:shd w:val="clear" w:color="auto" w:fill="FFFFFF"/>
      <w:spacing w:after="162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1817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1817C3"/>
    <w:pPr>
      <w:shd w:val="clear" w:color="auto" w:fill="FFFFFF"/>
      <w:spacing w:before="1620" w:line="274" w:lineRule="exact"/>
      <w:ind w:hanging="156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817C3"/>
    <w:pPr>
      <w:shd w:val="clear" w:color="auto" w:fill="FFFFFF"/>
      <w:spacing w:line="274" w:lineRule="exact"/>
      <w:ind w:hanging="200"/>
      <w:jc w:val="both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52288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92A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2A34"/>
    <w:rPr>
      <w:color w:val="000000"/>
    </w:rPr>
  </w:style>
  <w:style w:type="paragraph" w:styleId="aa">
    <w:name w:val="footer"/>
    <w:basedOn w:val="a"/>
    <w:link w:val="ab"/>
    <w:uiPriority w:val="99"/>
    <w:unhideWhenUsed/>
    <w:rsid w:val="00B92A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A34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7D5F9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5F9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2020-01-23T12:00:00Z</cp:lastPrinted>
  <dcterms:created xsi:type="dcterms:W3CDTF">2020-02-05T14:26:00Z</dcterms:created>
  <dcterms:modified xsi:type="dcterms:W3CDTF">2020-02-13T07:31:00Z</dcterms:modified>
</cp:coreProperties>
</file>